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82" w:rsidRDefault="00D862C8" w:rsidP="00F60082">
      <w:pPr>
        <w:jc w:val="center"/>
        <w:rPr>
          <w:rFonts w:ascii="Times New Roman" w:hAnsi="Times New Roman" w:cs="Times New Roman"/>
          <w:sz w:val="26"/>
          <w:szCs w:val="26"/>
        </w:rPr>
      </w:pPr>
      <w:r w:rsidRPr="00D862C8">
        <w:rPr>
          <w:rFonts w:ascii="Times New Roman" w:hAnsi="Times New Roman" w:cs="Times New Roman"/>
          <w:sz w:val="26"/>
          <w:szCs w:val="26"/>
        </w:rPr>
        <w:t>Α΄, ΙΙ.1 ΕΞΩΤΕΡΙΚΑ ΠΡΟΒΛΗΜΑΤΑ ΚΑΙ ΑΝΑΔΙΟΡΓΑΝΩΣΗ ΤΟΥ ΚΡΑΤΟΥΣ</w:t>
      </w:r>
      <w:r>
        <w:rPr>
          <w:rFonts w:ascii="Times New Roman" w:hAnsi="Times New Roman" w:cs="Times New Roman"/>
          <w:sz w:val="26"/>
          <w:szCs w:val="26"/>
        </w:rPr>
        <w:t xml:space="preserve"> . </w:t>
      </w:r>
      <w:r w:rsidRPr="004F3C99">
        <w:rPr>
          <w:rFonts w:ascii="Times New Roman" w:hAnsi="Times New Roman" w:cs="Times New Roman"/>
          <w:b/>
          <w:sz w:val="26"/>
          <w:szCs w:val="26"/>
        </w:rPr>
        <w:t>Ο ΙΟΥΣΤΙΝΙΑΝΟΣ ΚΑΙ ΤΟ ΕΡΓΟ ΤΟΥ</w:t>
      </w:r>
      <w:r w:rsidR="00FD27B3">
        <w:rPr>
          <w:rFonts w:ascii="Times New Roman" w:hAnsi="Times New Roman" w:cs="Times New Roman"/>
          <w:sz w:val="26"/>
          <w:szCs w:val="26"/>
        </w:rPr>
        <w:t>.</w:t>
      </w:r>
      <w:r w:rsidR="0060417B" w:rsidRPr="0060417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0417B" w:rsidRPr="00F60082" w:rsidRDefault="0060417B" w:rsidP="00F60082">
      <w:pPr>
        <w:jc w:val="center"/>
        <w:rPr>
          <w:rFonts w:ascii="Times New Roman" w:hAnsi="Times New Roman" w:cs="Times New Roman"/>
          <w:sz w:val="26"/>
          <w:szCs w:val="26"/>
        </w:rPr>
      </w:pPr>
      <w:r>
        <w:rPr>
          <w:rFonts w:ascii="Times New Roman" w:hAnsi="Times New Roman" w:cs="Times New Roman"/>
          <w:b/>
          <w:noProof/>
          <w:sz w:val="26"/>
          <w:szCs w:val="26"/>
          <w:lang w:eastAsia="el-GR"/>
        </w:rPr>
        <w:drawing>
          <wp:anchor distT="0" distB="0" distL="114300" distR="114300" simplePos="0" relativeHeight="251661312" behindDoc="1" locked="0" layoutInCell="1" allowOverlap="1">
            <wp:simplePos x="0" y="0"/>
            <wp:positionH relativeFrom="column">
              <wp:posOffset>3924300</wp:posOffset>
            </wp:positionH>
            <wp:positionV relativeFrom="paragraph">
              <wp:posOffset>198755</wp:posOffset>
            </wp:positionV>
            <wp:extent cx="714375" cy="923925"/>
            <wp:effectExtent l="19050" t="0" r="9525" b="0"/>
            <wp:wrapTight wrapText="bothSides">
              <wp:wrapPolygon edited="0">
                <wp:start x="-576" y="0"/>
                <wp:lineTo x="-576" y="21377"/>
                <wp:lineTo x="21888" y="21377"/>
                <wp:lineTo x="21888" y="0"/>
                <wp:lineTo x="-576" y="0"/>
              </wp:wrapPolygon>
            </wp:wrapTight>
            <wp:docPr id="4" name="Εικόνα 1" descr="C:\Documents and Settings\mike\Τα έγγραφά μου\Οι εικόνες μου\1650_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ke\Τα έγγραφά μου\Οι εικόνες μου\1650_ph1.jpg"/>
                    <pic:cNvPicPr>
                      <a:picLocks noChangeAspect="1" noChangeArrowheads="1"/>
                    </pic:cNvPicPr>
                  </pic:nvPicPr>
                  <pic:blipFill>
                    <a:blip r:embed="rId7" cstate="print"/>
                    <a:srcRect/>
                    <a:stretch>
                      <a:fillRect/>
                    </a:stretch>
                  </pic:blipFill>
                  <pic:spPr bwMode="auto">
                    <a:xfrm>
                      <a:off x="0" y="0"/>
                      <a:ext cx="714375" cy="923925"/>
                    </a:xfrm>
                    <a:prstGeom prst="rect">
                      <a:avLst/>
                    </a:prstGeom>
                    <a:noFill/>
                    <a:ln w="9525">
                      <a:noFill/>
                      <a:miter lim="800000"/>
                      <a:headEnd/>
                      <a:tailEnd/>
                    </a:ln>
                  </pic:spPr>
                </pic:pic>
              </a:graphicData>
            </a:graphic>
          </wp:anchor>
        </w:drawing>
      </w:r>
    </w:p>
    <w:p w:rsidR="00FD27B3" w:rsidRPr="004F3C99" w:rsidRDefault="00874014" w:rsidP="0060417B">
      <w:pPr>
        <w:rPr>
          <w:rFonts w:ascii="Times New Roman" w:hAnsi="Times New Roman" w:cs="Times New Roman"/>
          <w:b/>
          <w:sz w:val="26"/>
          <w:szCs w:val="26"/>
        </w:rPr>
      </w:pPr>
      <w:r w:rsidRPr="00874014">
        <w:rPr>
          <w:rFonts w:ascii="Times New Roman" w:hAnsi="Times New Roman" w:cs="Times New Roman"/>
          <w:noProof/>
          <w:sz w:val="26"/>
          <w:szCs w:val="26"/>
          <w:lang w:eastAsia="el-GR"/>
        </w:rPr>
        <w:pict>
          <v:rect id="_x0000_s1027" style="position:absolute;margin-left:4.5pt;margin-top:18.45pt;width:246.75pt;height:27pt;z-index:251659264">
            <v:textbox style="mso-next-textbox:#_x0000_s1027">
              <w:txbxContent>
                <w:p w:rsidR="00C3300C" w:rsidRDefault="00C3300C" w:rsidP="0041708F">
                  <w:pPr>
                    <w:jc w:val="both"/>
                    <w:rPr>
                      <w:rFonts w:ascii="Times New Roman" w:hAnsi="Times New Roman" w:cs="Times New Roman"/>
                      <w:sz w:val="26"/>
                      <w:szCs w:val="26"/>
                    </w:rPr>
                  </w:pPr>
                  <w:r>
                    <w:rPr>
                      <w:rFonts w:ascii="Times New Roman" w:hAnsi="Times New Roman" w:cs="Times New Roman"/>
                      <w:sz w:val="26"/>
                      <w:szCs w:val="26"/>
                    </w:rPr>
                    <w:t>Ένα κράτος, μία Εκκλησία, μία νομοθεσία.</w:t>
                  </w:r>
                </w:p>
                <w:p w:rsidR="00C3300C" w:rsidRDefault="00C3300C"/>
              </w:txbxContent>
            </v:textbox>
          </v:rect>
        </w:pict>
      </w:r>
      <w:r w:rsidR="0060417B">
        <w:rPr>
          <w:rFonts w:ascii="Times New Roman" w:hAnsi="Times New Roman" w:cs="Times New Roman"/>
          <w:b/>
          <w:sz w:val="26"/>
          <w:szCs w:val="26"/>
        </w:rPr>
        <w:t xml:space="preserve"> Α.  </w:t>
      </w:r>
      <w:r w:rsidR="00FD27B3" w:rsidRPr="004F3C99">
        <w:rPr>
          <w:rFonts w:ascii="Times New Roman" w:hAnsi="Times New Roman" w:cs="Times New Roman"/>
          <w:b/>
          <w:sz w:val="26"/>
          <w:szCs w:val="26"/>
        </w:rPr>
        <w:t>Η ΠΟΛΙΤΙΚΗ ΤΟΥ ΙΟΥΣΤΙΝΙΑΝΟΥ</w:t>
      </w:r>
    </w:p>
    <w:p w:rsidR="0041708F" w:rsidRDefault="0041708F" w:rsidP="00FD27B3">
      <w:pPr>
        <w:jc w:val="both"/>
        <w:rPr>
          <w:rFonts w:ascii="Times New Roman" w:hAnsi="Times New Roman" w:cs="Times New Roman"/>
          <w:sz w:val="26"/>
          <w:szCs w:val="26"/>
        </w:rPr>
      </w:pPr>
    </w:p>
    <w:p w:rsidR="00FD27B3" w:rsidRPr="004F3C99" w:rsidRDefault="001219E1" w:rsidP="00FD27B3">
      <w:pPr>
        <w:jc w:val="both"/>
        <w:rPr>
          <w:rFonts w:ascii="Times New Roman" w:hAnsi="Times New Roman" w:cs="Times New Roman"/>
          <w:b/>
          <w:sz w:val="26"/>
          <w:szCs w:val="26"/>
        </w:rPr>
      </w:pPr>
      <w:r>
        <w:rPr>
          <w:rFonts w:ascii="Times New Roman" w:hAnsi="Times New Roman" w:cs="Times New Roman"/>
          <w:b/>
          <w:sz w:val="26"/>
          <w:szCs w:val="26"/>
        </w:rPr>
        <w:t>Β</w:t>
      </w:r>
      <w:r w:rsidR="00FD27B3" w:rsidRPr="004F3C99">
        <w:rPr>
          <w:rFonts w:ascii="Times New Roman" w:hAnsi="Times New Roman" w:cs="Times New Roman"/>
          <w:b/>
          <w:sz w:val="26"/>
          <w:szCs w:val="26"/>
        </w:rPr>
        <w:t xml:space="preserve">. ΕΣΩΤΕΡΙΚΗ ΠΟΛΙΤΙΚΗ </w:t>
      </w:r>
    </w:p>
    <w:p w:rsidR="00FD27B3" w:rsidRPr="004F3C99" w:rsidRDefault="00FD27B3" w:rsidP="00FD27B3">
      <w:pPr>
        <w:jc w:val="both"/>
        <w:rPr>
          <w:rFonts w:ascii="Times New Roman" w:hAnsi="Times New Roman" w:cs="Times New Roman"/>
          <w:b/>
          <w:sz w:val="26"/>
          <w:szCs w:val="26"/>
        </w:rPr>
      </w:pPr>
      <w:r w:rsidRPr="004F3C99">
        <w:rPr>
          <w:rFonts w:ascii="Times New Roman" w:hAnsi="Times New Roman" w:cs="Times New Roman"/>
          <w:b/>
          <w:sz w:val="26"/>
          <w:szCs w:val="26"/>
        </w:rPr>
        <w:t>Αναφορικά με το Κράτος</w:t>
      </w:r>
    </w:p>
    <w:p w:rsidR="00FD27B3" w:rsidRDefault="00FD27B3" w:rsidP="00FD27B3">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Καταστέλλει την εξέγερση των δήμων του Ιπποδρόμου και του λαού (Στάση του Νίκα</w:t>
      </w:r>
      <w:r w:rsidR="008A0CAB">
        <w:rPr>
          <w:rFonts w:ascii="Times New Roman" w:hAnsi="Times New Roman" w:cs="Times New Roman"/>
          <w:sz w:val="26"/>
          <w:szCs w:val="26"/>
        </w:rPr>
        <w:t xml:space="preserve"> </w:t>
      </w:r>
      <w:r w:rsidR="008A0CAB" w:rsidRPr="00274B88">
        <w:rPr>
          <w:rFonts w:ascii="Times New Roman" w:hAnsi="Times New Roman" w:cs="Times New Roman"/>
          <w:b/>
          <w:sz w:val="26"/>
          <w:szCs w:val="26"/>
        </w:rPr>
        <w:t>532</w:t>
      </w:r>
      <w:r>
        <w:rPr>
          <w:rFonts w:ascii="Times New Roman" w:hAnsi="Times New Roman" w:cs="Times New Roman"/>
          <w:sz w:val="26"/>
          <w:szCs w:val="26"/>
        </w:rPr>
        <w:t>)</w:t>
      </w:r>
    </w:p>
    <w:p w:rsidR="00FD27B3" w:rsidRDefault="00FD27B3" w:rsidP="00FD27B3">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Περιορίζει τη δύναμη των δήμων και των μεγάλων γαιοκτημόνων προς όφελος των ελεύθερων αγροτών.</w:t>
      </w:r>
    </w:p>
    <w:p w:rsidR="007C6A4C" w:rsidRPr="007C6A4C" w:rsidRDefault="007C6A4C" w:rsidP="007C6A4C">
      <w:pPr>
        <w:jc w:val="both"/>
        <w:rPr>
          <w:rFonts w:ascii="Times New Roman" w:hAnsi="Times New Roman" w:cs="Times New Roman"/>
          <w:sz w:val="26"/>
          <w:szCs w:val="26"/>
        </w:rPr>
      </w:pPr>
      <w:r w:rsidRPr="0060417B">
        <w:rPr>
          <w:rFonts w:ascii="Times New Roman" w:hAnsi="Times New Roman" w:cs="Times New Roman"/>
          <w:sz w:val="26"/>
          <w:szCs w:val="26"/>
          <w:u w:val="single"/>
        </w:rPr>
        <w:t>Τι ήταν οι δήμοι</w:t>
      </w:r>
      <w:r>
        <w:rPr>
          <w:rFonts w:ascii="Times New Roman" w:hAnsi="Times New Roman" w:cs="Times New Roman"/>
          <w:sz w:val="26"/>
          <w:szCs w:val="26"/>
        </w:rPr>
        <w:t xml:space="preserve">; </w:t>
      </w:r>
      <w:r w:rsidR="0060417B">
        <w:rPr>
          <w:rFonts w:ascii="Times New Roman" w:hAnsi="Times New Roman" w:cs="Times New Roman"/>
          <w:sz w:val="26"/>
          <w:szCs w:val="26"/>
        </w:rPr>
        <w:t>Αρχικά ήταν αθλητικά σωματεία που οργάνωναν τους αγώνες στον ιππόδρομο. Στη συνέχεια μετασχηματίστηκαν σε πολιτικές οργανώσεις.  Είχαν ηγεσία, οργανωμένα μέλη και οπαδούς. Ορισμένες φορές αναλάμβαναν και άλλα καθήκοντα (άμυνα της πόλης, ανοικοδόμηση τειχών). Από τον 5</w:t>
      </w:r>
      <w:r w:rsidR="0060417B" w:rsidRPr="0060417B">
        <w:rPr>
          <w:rFonts w:ascii="Times New Roman" w:hAnsi="Times New Roman" w:cs="Times New Roman"/>
          <w:sz w:val="26"/>
          <w:szCs w:val="26"/>
          <w:vertAlign w:val="superscript"/>
        </w:rPr>
        <w:t>ο</w:t>
      </w:r>
      <w:r w:rsidR="0060417B">
        <w:rPr>
          <w:rFonts w:ascii="Times New Roman" w:hAnsi="Times New Roman" w:cs="Times New Roman"/>
          <w:sz w:val="26"/>
          <w:szCs w:val="26"/>
        </w:rPr>
        <w:t xml:space="preserve"> αιώνα επικράτησαν οι Βένετοι (γαλάζιο έμβλημα) και οι Πράσινοι. </w:t>
      </w:r>
    </w:p>
    <w:p w:rsidR="00FD27B3" w:rsidRPr="004F3C99" w:rsidRDefault="00FD27B3" w:rsidP="00FD27B3">
      <w:pPr>
        <w:jc w:val="both"/>
        <w:rPr>
          <w:rFonts w:ascii="Times New Roman" w:hAnsi="Times New Roman" w:cs="Times New Roman"/>
          <w:b/>
          <w:sz w:val="26"/>
          <w:szCs w:val="26"/>
        </w:rPr>
      </w:pPr>
      <w:r w:rsidRPr="004F3C99">
        <w:rPr>
          <w:rFonts w:ascii="Times New Roman" w:hAnsi="Times New Roman" w:cs="Times New Roman"/>
          <w:b/>
          <w:sz w:val="26"/>
          <w:szCs w:val="26"/>
        </w:rPr>
        <w:t>Αναφορικά με την εκκλησία</w:t>
      </w:r>
    </w:p>
    <w:p w:rsidR="00FD27B3" w:rsidRDefault="00FD27B3" w:rsidP="00FC0B99">
      <w:pPr>
        <w:pStyle w:val="a3"/>
        <w:numPr>
          <w:ilvl w:val="0"/>
          <w:numId w:val="4"/>
        </w:numPr>
        <w:jc w:val="both"/>
        <w:rPr>
          <w:rFonts w:ascii="Times New Roman" w:hAnsi="Times New Roman" w:cs="Times New Roman"/>
          <w:sz w:val="26"/>
          <w:szCs w:val="26"/>
        </w:rPr>
      </w:pPr>
      <w:r>
        <w:rPr>
          <w:rFonts w:ascii="Times New Roman" w:hAnsi="Times New Roman" w:cs="Times New Roman"/>
          <w:sz w:val="26"/>
          <w:szCs w:val="26"/>
        </w:rPr>
        <w:t>Καταδιώκει τους αιρετικούς και τους</w:t>
      </w:r>
      <w:r w:rsidRPr="00FD27B3">
        <w:rPr>
          <w:rFonts w:ascii="Times New Roman" w:hAnsi="Times New Roman" w:cs="Times New Roman"/>
          <w:sz w:val="26"/>
          <w:szCs w:val="26"/>
        </w:rPr>
        <w:t xml:space="preserve"> </w:t>
      </w:r>
      <w:r>
        <w:rPr>
          <w:rFonts w:ascii="Times New Roman" w:hAnsi="Times New Roman" w:cs="Times New Roman"/>
          <w:sz w:val="26"/>
          <w:szCs w:val="26"/>
        </w:rPr>
        <w:t>ειδωλολάτρες= «εθνικούς»</w:t>
      </w:r>
    </w:p>
    <w:p w:rsidR="00FD27B3" w:rsidRDefault="00FD27B3" w:rsidP="00FC0B99">
      <w:pPr>
        <w:pStyle w:val="a3"/>
        <w:numPr>
          <w:ilvl w:val="0"/>
          <w:numId w:val="4"/>
        </w:numPr>
        <w:jc w:val="both"/>
        <w:rPr>
          <w:rFonts w:ascii="Times New Roman" w:hAnsi="Times New Roman" w:cs="Times New Roman"/>
          <w:sz w:val="26"/>
          <w:szCs w:val="26"/>
        </w:rPr>
      </w:pPr>
      <w:r>
        <w:rPr>
          <w:rFonts w:ascii="Times New Roman" w:hAnsi="Times New Roman" w:cs="Times New Roman"/>
          <w:sz w:val="26"/>
          <w:szCs w:val="26"/>
        </w:rPr>
        <w:t>Κλείνει τη Νεοπλατωνική Ακαδημία της Αθήνας (529).</w:t>
      </w:r>
    </w:p>
    <w:p w:rsidR="00FD27B3" w:rsidRDefault="00FD27B3" w:rsidP="00FC0B99">
      <w:pPr>
        <w:pStyle w:val="a3"/>
        <w:numPr>
          <w:ilvl w:val="0"/>
          <w:numId w:val="4"/>
        </w:numPr>
        <w:jc w:val="both"/>
        <w:rPr>
          <w:rFonts w:ascii="Times New Roman" w:hAnsi="Times New Roman" w:cs="Times New Roman"/>
          <w:sz w:val="26"/>
          <w:szCs w:val="26"/>
        </w:rPr>
      </w:pPr>
      <w:r>
        <w:rPr>
          <w:rFonts w:ascii="Times New Roman" w:hAnsi="Times New Roman" w:cs="Times New Roman"/>
          <w:sz w:val="26"/>
          <w:szCs w:val="26"/>
        </w:rPr>
        <w:t>Διαδίδει το Χριστιανισμό σε λαούς του Καυκάσου και της Ανατολικής Αφρικής.</w:t>
      </w:r>
    </w:p>
    <w:p w:rsidR="00FD27B3" w:rsidRPr="004F3C99" w:rsidRDefault="00FD27B3" w:rsidP="00FD27B3">
      <w:pPr>
        <w:jc w:val="both"/>
        <w:rPr>
          <w:rFonts w:ascii="Times New Roman" w:hAnsi="Times New Roman" w:cs="Times New Roman"/>
          <w:b/>
          <w:sz w:val="26"/>
          <w:szCs w:val="26"/>
        </w:rPr>
      </w:pPr>
      <w:r w:rsidRPr="004F3C99">
        <w:rPr>
          <w:rFonts w:ascii="Times New Roman" w:hAnsi="Times New Roman" w:cs="Times New Roman"/>
          <w:b/>
          <w:sz w:val="26"/>
          <w:szCs w:val="26"/>
        </w:rPr>
        <w:t>Αναφορικά με τη νομοθεσία</w:t>
      </w:r>
      <w:r w:rsidR="00FC0B99" w:rsidRPr="004F3C99">
        <w:rPr>
          <w:rFonts w:ascii="Times New Roman" w:hAnsi="Times New Roman" w:cs="Times New Roman"/>
          <w:b/>
          <w:sz w:val="26"/>
          <w:szCs w:val="26"/>
        </w:rPr>
        <w:t xml:space="preserve">, εκδίδει </w:t>
      </w:r>
    </w:p>
    <w:p w:rsidR="00FD27B3" w:rsidRDefault="00FC0B99" w:rsidP="00FC0B99">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τον </w:t>
      </w:r>
      <w:r w:rsidRPr="00B46F63">
        <w:rPr>
          <w:rFonts w:ascii="Times New Roman" w:hAnsi="Times New Roman" w:cs="Times New Roman"/>
          <w:sz w:val="26"/>
          <w:szCs w:val="26"/>
          <w:u w:val="single"/>
        </w:rPr>
        <w:t>Ιουστινιάνειο Κώδικα</w:t>
      </w:r>
      <w:r>
        <w:rPr>
          <w:rFonts w:ascii="Times New Roman" w:hAnsi="Times New Roman" w:cs="Times New Roman"/>
          <w:sz w:val="26"/>
          <w:szCs w:val="26"/>
        </w:rPr>
        <w:t xml:space="preserve"> (συλλογή προγενέστερων αυτοκρατορικών νόμων),</w:t>
      </w:r>
    </w:p>
    <w:p w:rsidR="00FC0B99" w:rsidRDefault="00FC0B99" w:rsidP="00FC0B99">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τον </w:t>
      </w:r>
      <w:r w:rsidRPr="00B46F63">
        <w:rPr>
          <w:rFonts w:ascii="Times New Roman" w:hAnsi="Times New Roman" w:cs="Times New Roman"/>
          <w:sz w:val="26"/>
          <w:szCs w:val="26"/>
          <w:u w:val="single"/>
        </w:rPr>
        <w:t>Πανδέκτη</w:t>
      </w:r>
      <w:r>
        <w:rPr>
          <w:rFonts w:ascii="Times New Roman" w:hAnsi="Times New Roman" w:cs="Times New Roman"/>
          <w:sz w:val="26"/>
          <w:szCs w:val="26"/>
        </w:rPr>
        <w:t xml:space="preserve"> (γνώμες Ρωμαίων νομικών),</w:t>
      </w:r>
    </w:p>
    <w:p w:rsidR="00FC0B99" w:rsidRDefault="00B46F63" w:rsidP="00FC0B99">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τ</w:t>
      </w:r>
      <w:r w:rsidR="00FC0B99">
        <w:rPr>
          <w:rFonts w:ascii="Times New Roman" w:hAnsi="Times New Roman" w:cs="Times New Roman"/>
          <w:sz w:val="26"/>
          <w:szCs w:val="26"/>
        </w:rPr>
        <w:t xml:space="preserve">ις </w:t>
      </w:r>
      <w:r w:rsidRPr="00B46F63">
        <w:rPr>
          <w:rFonts w:ascii="Times New Roman" w:hAnsi="Times New Roman" w:cs="Times New Roman"/>
          <w:sz w:val="26"/>
          <w:szCs w:val="26"/>
          <w:u w:val="single"/>
        </w:rPr>
        <w:t>Ε</w:t>
      </w:r>
      <w:r w:rsidR="00FC0B99" w:rsidRPr="00B46F63">
        <w:rPr>
          <w:rFonts w:ascii="Times New Roman" w:hAnsi="Times New Roman" w:cs="Times New Roman"/>
          <w:sz w:val="26"/>
          <w:szCs w:val="26"/>
          <w:u w:val="single"/>
        </w:rPr>
        <w:t>ισηγήσεις</w:t>
      </w:r>
      <w:r w:rsidR="00FC0B99">
        <w:rPr>
          <w:rFonts w:ascii="Times New Roman" w:hAnsi="Times New Roman" w:cs="Times New Roman"/>
          <w:sz w:val="26"/>
          <w:szCs w:val="26"/>
        </w:rPr>
        <w:t xml:space="preserve"> (εγχειρίδιο για αρχάριους φοιτητές της Νομικής),</w:t>
      </w:r>
    </w:p>
    <w:p w:rsidR="00B46F63" w:rsidRDefault="00FC0B99" w:rsidP="00FC0B99">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τις </w:t>
      </w:r>
      <w:r w:rsidRPr="00B46F63">
        <w:rPr>
          <w:rFonts w:ascii="Times New Roman" w:hAnsi="Times New Roman" w:cs="Times New Roman"/>
          <w:sz w:val="26"/>
          <w:szCs w:val="26"/>
          <w:u w:val="single"/>
        </w:rPr>
        <w:t>Νεαρές</w:t>
      </w:r>
      <w:r>
        <w:rPr>
          <w:rFonts w:ascii="Times New Roman" w:hAnsi="Times New Roman" w:cs="Times New Roman"/>
          <w:sz w:val="26"/>
          <w:szCs w:val="26"/>
        </w:rPr>
        <w:t xml:space="preserve"> (νέοι νόμοι</w:t>
      </w:r>
      <w:r w:rsidR="00F26AD6" w:rsidRPr="00F26AD6">
        <w:rPr>
          <w:rFonts w:ascii="Times New Roman" w:hAnsi="Times New Roman" w:cs="Times New Roman"/>
          <w:sz w:val="26"/>
          <w:szCs w:val="26"/>
        </w:rPr>
        <w:t xml:space="preserve"> </w:t>
      </w:r>
      <w:r w:rsidR="00F26AD6">
        <w:rPr>
          <w:rFonts w:ascii="Times New Roman" w:hAnsi="Times New Roman" w:cs="Times New Roman"/>
          <w:sz w:val="26"/>
          <w:szCs w:val="26"/>
        </w:rPr>
        <w:t>μετά το 534</w:t>
      </w:r>
      <w:r>
        <w:rPr>
          <w:rFonts w:ascii="Times New Roman" w:hAnsi="Times New Roman" w:cs="Times New Roman"/>
          <w:sz w:val="26"/>
          <w:szCs w:val="26"/>
        </w:rPr>
        <w:t xml:space="preserve">, γραμμένοι στα </w:t>
      </w:r>
      <w:r w:rsidRPr="00B20C96">
        <w:rPr>
          <w:rFonts w:ascii="Times New Roman" w:hAnsi="Times New Roman" w:cs="Times New Roman"/>
          <w:sz w:val="26"/>
          <w:szCs w:val="26"/>
          <w:u w:val="single"/>
        </w:rPr>
        <w:t>ελληνικά</w:t>
      </w:r>
      <w:r>
        <w:rPr>
          <w:rFonts w:ascii="Times New Roman" w:hAnsi="Times New Roman" w:cs="Times New Roman"/>
          <w:sz w:val="26"/>
          <w:szCs w:val="26"/>
        </w:rPr>
        <w:t>).</w:t>
      </w:r>
      <w:r w:rsidR="006D3CA6">
        <w:rPr>
          <w:rFonts w:ascii="Times New Roman" w:hAnsi="Times New Roman" w:cs="Times New Roman"/>
          <w:sz w:val="26"/>
          <w:szCs w:val="26"/>
        </w:rPr>
        <w:t xml:space="preserve"> </w:t>
      </w:r>
    </w:p>
    <w:p w:rsidR="00F26AD6" w:rsidRDefault="00F26AD6" w:rsidP="00F26AD6">
      <w:pPr>
        <w:pStyle w:val="a3"/>
        <w:ind w:left="780"/>
        <w:jc w:val="both"/>
        <w:rPr>
          <w:rFonts w:ascii="Times New Roman" w:hAnsi="Times New Roman" w:cs="Times New Roman"/>
          <w:sz w:val="26"/>
          <w:szCs w:val="26"/>
        </w:rPr>
      </w:pPr>
    </w:p>
    <w:p w:rsidR="00B46F63" w:rsidRPr="00D52D03" w:rsidRDefault="006D3CA6" w:rsidP="00B46F63">
      <w:pPr>
        <w:pStyle w:val="a3"/>
        <w:ind w:left="780"/>
        <w:jc w:val="both"/>
        <w:rPr>
          <w:rFonts w:ascii="Times New Roman" w:hAnsi="Times New Roman" w:cs="Times New Roman"/>
          <w:b/>
          <w:sz w:val="26"/>
          <w:szCs w:val="26"/>
        </w:rPr>
      </w:pPr>
      <w:r w:rsidRPr="006D3CA6">
        <w:rPr>
          <w:rFonts w:ascii="Times New Roman" w:hAnsi="Times New Roman" w:cs="Times New Roman"/>
          <w:sz w:val="26"/>
          <w:szCs w:val="26"/>
        </w:rPr>
        <w:sym w:font="Wingdings" w:char="F0E0"/>
      </w:r>
      <w:r w:rsidR="00B46F63">
        <w:rPr>
          <w:rFonts w:ascii="Times New Roman" w:hAnsi="Times New Roman" w:cs="Times New Roman"/>
          <w:sz w:val="26"/>
          <w:szCs w:val="26"/>
        </w:rPr>
        <w:t xml:space="preserve"> </w:t>
      </w:r>
      <w:r w:rsidR="00B46F63" w:rsidRPr="00D52D03">
        <w:rPr>
          <w:rFonts w:ascii="Times New Roman" w:hAnsi="Times New Roman" w:cs="Times New Roman"/>
          <w:b/>
          <w:sz w:val="26"/>
          <w:szCs w:val="26"/>
        </w:rPr>
        <w:t xml:space="preserve">Ο Ιουστινιανός </w:t>
      </w:r>
      <w:r w:rsidR="007C6A4C">
        <w:rPr>
          <w:rFonts w:ascii="Times New Roman" w:hAnsi="Times New Roman" w:cs="Times New Roman"/>
          <w:b/>
          <w:sz w:val="26"/>
          <w:szCs w:val="26"/>
        </w:rPr>
        <w:t xml:space="preserve">αναθεώρησε και </w:t>
      </w:r>
      <w:r w:rsidRPr="00D52D03">
        <w:rPr>
          <w:rFonts w:ascii="Times New Roman" w:hAnsi="Times New Roman" w:cs="Times New Roman"/>
          <w:b/>
          <w:sz w:val="26"/>
          <w:szCs w:val="26"/>
        </w:rPr>
        <w:t>κωδ</w:t>
      </w:r>
      <w:r w:rsidR="00B46F63" w:rsidRPr="00D52D03">
        <w:rPr>
          <w:rFonts w:ascii="Times New Roman" w:hAnsi="Times New Roman" w:cs="Times New Roman"/>
          <w:b/>
          <w:sz w:val="26"/>
          <w:szCs w:val="26"/>
        </w:rPr>
        <w:t xml:space="preserve">ικοποίησε το ρωμαϊκό δίκαιο. </w:t>
      </w:r>
    </w:p>
    <w:p w:rsidR="00B46F63" w:rsidRPr="00D52D03" w:rsidRDefault="00B46F63" w:rsidP="00B46F63">
      <w:pPr>
        <w:pStyle w:val="a3"/>
        <w:ind w:left="780"/>
        <w:jc w:val="both"/>
        <w:rPr>
          <w:rFonts w:ascii="Times New Roman" w:hAnsi="Times New Roman" w:cs="Times New Roman"/>
          <w:b/>
          <w:sz w:val="26"/>
          <w:szCs w:val="26"/>
        </w:rPr>
      </w:pPr>
      <w:r w:rsidRPr="00D52D03">
        <w:rPr>
          <w:rFonts w:ascii="Times New Roman" w:hAnsi="Times New Roman" w:cs="Times New Roman"/>
          <w:b/>
          <w:sz w:val="26"/>
          <w:szCs w:val="26"/>
        </w:rPr>
        <w:t xml:space="preserve">- Για ποιο λόγο; </w:t>
      </w:r>
    </w:p>
    <w:p w:rsidR="00B46F63" w:rsidRPr="00B84BE6" w:rsidRDefault="00B46F63" w:rsidP="00B46F63">
      <w:pPr>
        <w:pStyle w:val="a3"/>
        <w:ind w:left="780"/>
        <w:jc w:val="both"/>
        <w:rPr>
          <w:rFonts w:ascii="Times New Roman" w:hAnsi="Times New Roman" w:cs="Times New Roman"/>
          <w:sz w:val="26"/>
          <w:szCs w:val="26"/>
        </w:rPr>
      </w:pPr>
      <w:r w:rsidRPr="00B84BE6">
        <w:rPr>
          <w:rFonts w:ascii="Times New Roman" w:hAnsi="Times New Roman" w:cs="Times New Roman"/>
          <w:sz w:val="26"/>
          <w:szCs w:val="26"/>
        </w:rPr>
        <w:t>ε</w:t>
      </w:r>
      <w:r w:rsidR="006D3CA6" w:rsidRPr="00B84BE6">
        <w:rPr>
          <w:rFonts w:ascii="Times New Roman" w:hAnsi="Times New Roman" w:cs="Times New Roman"/>
          <w:sz w:val="26"/>
          <w:szCs w:val="26"/>
        </w:rPr>
        <w:t>ξαιτίας της πληθώρας και των αντιφάσεων των νόμων</w:t>
      </w:r>
      <w:r w:rsidRPr="00B84BE6">
        <w:rPr>
          <w:rFonts w:ascii="Times New Roman" w:hAnsi="Times New Roman" w:cs="Times New Roman"/>
          <w:sz w:val="26"/>
          <w:szCs w:val="26"/>
        </w:rPr>
        <w:t>.</w:t>
      </w:r>
    </w:p>
    <w:p w:rsidR="00B46F63" w:rsidRPr="00D52D03" w:rsidRDefault="00B46F63" w:rsidP="00B46F63">
      <w:pPr>
        <w:pStyle w:val="a3"/>
        <w:ind w:left="780"/>
        <w:jc w:val="both"/>
        <w:rPr>
          <w:rFonts w:ascii="Times New Roman" w:hAnsi="Times New Roman" w:cs="Times New Roman"/>
          <w:b/>
          <w:sz w:val="26"/>
          <w:szCs w:val="26"/>
        </w:rPr>
      </w:pPr>
      <w:r w:rsidRPr="00D52D03">
        <w:rPr>
          <w:rFonts w:ascii="Times New Roman" w:hAnsi="Times New Roman" w:cs="Times New Roman"/>
          <w:b/>
          <w:sz w:val="26"/>
          <w:szCs w:val="26"/>
        </w:rPr>
        <w:t xml:space="preserve"> - Με ποιο </w:t>
      </w:r>
      <w:r w:rsidR="006D3CA6" w:rsidRPr="00D52D03">
        <w:rPr>
          <w:rFonts w:ascii="Times New Roman" w:hAnsi="Times New Roman" w:cs="Times New Roman"/>
          <w:b/>
          <w:sz w:val="26"/>
          <w:szCs w:val="26"/>
        </w:rPr>
        <w:t>στόχο</w:t>
      </w:r>
      <w:r w:rsidRPr="00D52D03">
        <w:rPr>
          <w:rFonts w:ascii="Times New Roman" w:hAnsi="Times New Roman" w:cs="Times New Roman"/>
          <w:b/>
          <w:sz w:val="26"/>
          <w:szCs w:val="26"/>
        </w:rPr>
        <w:t xml:space="preserve">; </w:t>
      </w:r>
      <w:r w:rsidR="006D3CA6" w:rsidRPr="00D52D03">
        <w:rPr>
          <w:rFonts w:ascii="Times New Roman" w:hAnsi="Times New Roman" w:cs="Times New Roman"/>
          <w:b/>
          <w:sz w:val="26"/>
          <w:szCs w:val="26"/>
        </w:rPr>
        <w:t xml:space="preserve"> </w:t>
      </w:r>
    </w:p>
    <w:p w:rsidR="00FC0B99" w:rsidRPr="00B84BE6" w:rsidRDefault="006D3CA6" w:rsidP="00B46F63">
      <w:pPr>
        <w:pStyle w:val="a3"/>
        <w:ind w:left="780"/>
        <w:jc w:val="both"/>
        <w:rPr>
          <w:rFonts w:ascii="Times New Roman" w:hAnsi="Times New Roman" w:cs="Times New Roman"/>
          <w:sz w:val="26"/>
          <w:szCs w:val="26"/>
        </w:rPr>
      </w:pPr>
      <w:r w:rsidRPr="00B84BE6">
        <w:rPr>
          <w:rFonts w:ascii="Times New Roman" w:hAnsi="Times New Roman" w:cs="Times New Roman"/>
          <w:sz w:val="26"/>
          <w:szCs w:val="26"/>
        </w:rPr>
        <w:t>την πιο ομαλή απονομή της δικαιοσύνης.</w:t>
      </w:r>
      <w:r w:rsidR="007C6A4C" w:rsidRPr="00B84BE6">
        <w:rPr>
          <w:rFonts w:ascii="Times New Roman" w:hAnsi="Times New Roman" w:cs="Times New Roman"/>
          <w:sz w:val="26"/>
          <w:szCs w:val="26"/>
        </w:rPr>
        <w:t xml:space="preserve"> </w:t>
      </w:r>
    </w:p>
    <w:p w:rsidR="007C6A4C" w:rsidRDefault="007C6A4C" w:rsidP="007C6A4C">
      <w:pPr>
        <w:pStyle w:val="a3"/>
        <w:numPr>
          <w:ilvl w:val="0"/>
          <w:numId w:val="10"/>
        </w:numPr>
        <w:jc w:val="both"/>
        <w:rPr>
          <w:rFonts w:ascii="Times New Roman" w:hAnsi="Times New Roman" w:cs="Times New Roman"/>
          <w:b/>
          <w:sz w:val="26"/>
          <w:szCs w:val="26"/>
        </w:rPr>
      </w:pPr>
      <w:r>
        <w:rPr>
          <w:rFonts w:ascii="Times New Roman" w:hAnsi="Times New Roman" w:cs="Times New Roman"/>
          <w:b/>
          <w:sz w:val="26"/>
          <w:szCs w:val="26"/>
        </w:rPr>
        <w:t xml:space="preserve">Ποια η  σημασία του  ιουστινιάνειου Δικαίου σήμερα;  </w:t>
      </w:r>
    </w:p>
    <w:p w:rsidR="007C6A4C" w:rsidRPr="00B84BE6" w:rsidRDefault="007C6A4C" w:rsidP="007C6A4C">
      <w:pPr>
        <w:pStyle w:val="a3"/>
        <w:ind w:left="1140"/>
        <w:jc w:val="both"/>
        <w:rPr>
          <w:rFonts w:ascii="Times New Roman" w:hAnsi="Times New Roman" w:cs="Times New Roman"/>
          <w:sz w:val="26"/>
          <w:szCs w:val="26"/>
        </w:rPr>
      </w:pPr>
      <w:r w:rsidRPr="00B84BE6">
        <w:rPr>
          <w:rFonts w:ascii="Times New Roman" w:hAnsi="Times New Roman" w:cs="Times New Roman"/>
          <w:sz w:val="26"/>
          <w:szCs w:val="26"/>
        </w:rPr>
        <w:t xml:space="preserve">Αποτελεί τη βάση του Δικαίου της Νεότερης Ευρώπης! </w:t>
      </w:r>
    </w:p>
    <w:p w:rsidR="00FC0B99" w:rsidRPr="004F3C99" w:rsidRDefault="00FC0B99" w:rsidP="00FC0B99">
      <w:pPr>
        <w:jc w:val="both"/>
        <w:rPr>
          <w:rFonts w:ascii="Times New Roman" w:hAnsi="Times New Roman" w:cs="Times New Roman"/>
          <w:b/>
          <w:sz w:val="26"/>
          <w:szCs w:val="26"/>
        </w:rPr>
      </w:pPr>
      <w:r w:rsidRPr="004F3C99">
        <w:rPr>
          <w:rFonts w:ascii="Times New Roman" w:hAnsi="Times New Roman" w:cs="Times New Roman"/>
          <w:b/>
          <w:sz w:val="26"/>
          <w:szCs w:val="26"/>
        </w:rPr>
        <w:lastRenderedPageBreak/>
        <w:t>Γ. ΕΞΩΤΕΡΙΚΗ ΠΟΛΙΤΙΚΗ</w:t>
      </w:r>
    </w:p>
    <w:p w:rsidR="00FC0B99" w:rsidRPr="004F3C99" w:rsidRDefault="00FC0B99" w:rsidP="00FC0B99">
      <w:pPr>
        <w:jc w:val="both"/>
        <w:rPr>
          <w:rFonts w:ascii="Times New Roman" w:hAnsi="Times New Roman" w:cs="Times New Roman"/>
          <w:b/>
          <w:sz w:val="26"/>
          <w:szCs w:val="26"/>
        </w:rPr>
      </w:pPr>
      <w:r w:rsidRPr="004F3C99">
        <w:rPr>
          <w:rFonts w:ascii="Times New Roman" w:hAnsi="Times New Roman" w:cs="Times New Roman"/>
          <w:b/>
          <w:sz w:val="26"/>
          <w:szCs w:val="26"/>
        </w:rPr>
        <w:t>Στη Δύση στόχος είναι η ανόρθωση της ρωμαϊκής εξουσίας</w:t>
      </w:r>
    </w:p>
    <w:p w:rsidR="00FC0B99" w:rsidRDefault="00FC0B99" w:rsidP="00FC0B99">
      <w:pPr>
        <w:pStyle w:val="a3"/>
        <w:numPr>
          <w:ilvl w:val="0"/>
          <w:numId w:val="5"/>
        </w:numPr>
        <w:jc w:val="both"/>
        <w:rPr>
          <w:rFonts w:ascii="Times New Roman" w:hAnsi="Times New Roman" w:cs="Times New Roman"/>
          <w:sz w:val="26"/>
          <w:szCs w:val="26"/>
        </w:rPr>
      </w:pPr>
      <w:r>
        <w:rPr>
          <w:rFonts w:ascii="Times New Roman" w:hAnsi="Times New Roman" w:cs="Times New Roman"/>
          <w:sz w:val="26"/>
          <w:szCs w:val="26"/>
        </w:rPr>
        <w:t>Καταλύει το Βανδαλικό Κράτος στη Βόρεια Αφρική (533-534).</w:t>
      </w:r>
    </w:p>
    <w:p w:rsidR="00FC0B99" w:rsidRDefault="00FC0B99" w:rsidP="00FC0B99">
      <w:pPr>
        <w:pStyle w:val="a3"/>
        <w:numPr>
          <w:ilvl w:val="0"/>
          <w:numId w:val="5"/>
        </w:numPr>
        <w:jc w:val="both"/>
        <w:rPr>
          <w:rFonts w:ascii="Times New Roman" w:hAnsi="Times New Roman" w:cs="Times New Roman"/>
          <w:sz w:val="26"/>
          <w:szCs w:val="26"/>
        </w:rPr>
      </w:pPr>
      <w:r>
        <w:rPr>
          <w:rFonts w:ascii="Times New Roman" w:hAnsi="Times New Roman" w:cs="Times New Roman"/>
          <w:sz w:val="26"/>
          <w:szCs w:val="26"/>
        </w:rPr>
        <w:t>Πολεμά σκληρά για πολλά χρόνια ενάντια στο Οστρογοτθικό Βασίλειο στη</w:t>
      </w:r>
      <w:r w:rsidR="00A86D85">
        <w:rPr>
          <w:rFonts w:ascii="Times New Roman" w:hAnsi="Times New Roman" w:cs="Times New Roman"/>
          <w:sz w:val="26"/>
          <w:szCs w:val="26"/>
        </w:rPr>
        <w:t>ν Ιταλία (535</w:t>
      </w:r>
      <w:r>
        <w:rPr>
          <w:rFonts w:ascii="Times New Roman" w:hAnsi="Times New Roman" w:cs="Times New Roman"/>
          <w:sz w:val="26"/>
          <w:szCs w:val="26"/>
        </w:rPr>
        <w:t>-555).</w:t>
      </w:r>
    </w:p>
    <w:p w:rsidR="00FC0B99" w:rsidRDefault="00FC0B99" w:rsidP="00FC0B99">
      <w:pPr>
        <w:pStyle w:val="a3"/>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Ανακαταλαμβάνει μέρος του Βησιγοτθικού Βασιλείου στην </w:t>
      </w:r>
      <w:r w:rsidR="00D3069C">
        <w:rPr>
          <w:rFonts w:ascii="Times New Roman" w:hAnsi="Times New Roman" w:cs="Times New Roman"/>
          <w:sz w:val="26"/>
          <w:szCs w:val="26"/>
        </w:rPr>
        <w:t xml:space="preserve">Ν.Α. </w:t>
      </w:r>
      <w:r>
        <w:rPr>
          <w:rFonts w:ascii="Times New Roman" w:hAnsi="Times New Roman" w:cs="Times New Roman"/>
          <w:sz w:val="26"/>
          <w:szCs w:val="26"/>
        </w:rPr>
        <w:t>Ισπανία.</w:t>
      </w:r>
    </w:p>
    <w:p w:rsidR="00FE31FB" w:rsidRPr="005207FB" w:rsidRDefault="00FE31FB" w:rsidP="00FE31FB">
      <w:pPr>
        <w:jc w:val="both"/>
        <w:rPr>
          <w:rFonts w:ascii="Times New Roman" w:hAnsi="Times New Roman" w:cs="Times New Roman"/>
          <w:b/>
          <w:sz w:val="26"/>
          <w:szCs w:val="26"/>
        </w:rPr>
      </w:pPr>
      <w:r w:rsidRPr="005207FB">
        <w:rPr>
          <w:rFonts w:ascii="Times New Roman" w:hAnsi="Times New Roman" w:cs="Times New Roman"/>
          <w:b/>
          <w:sz w:val="26"/>
          <w:szCs w:val="26"/>
        </w:rPr>
        <w:t>Στην Ανατολή στόχος είναι η επανάκτηση βυζαντινών εδαφών</w:t>
      </w:r>
    </w:p>
    <w:p w:rsidR="00FE31FB" w:rsidRDefault="00FE31FB" w:rsidP="00FE31FB">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Πολεμά εναντίον του Πέρση βασιλιά Χοσρόη Α΄.</w:t>
      </w:r>
    </w:p>
    <w:p w:rsidR="001219E1" w:rsidRDefault="001219E1" w:rsidP="00FE31FB">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Συνθηκολογεί με αυτόν το 562.</w:t>
      </w:r>
    </w:p>
    <w:p w:rsidR="001219E1" w:rsidRPr="001219E1" w:rsidRDefault="001219E1" w:rsidP="001219E1">
      <w:pPr>
        <w:jc w:val="both"/>
        <w:rPr>
          <w:rFonts w:ascii="Times New Roman" w:hAnsi="Times New Roman" w:cs="Times New Roman"/>
          <w:b/>
          <w:sz w:val="26"/>
          <w:szCs w:val="26"/>
        </w:rPr>
      </w:pPr>
      <w:r w:rsidRPr="001219E1">
        <w:rPr>
          <w:rFonts w:ascii="Times New Roman" w:hAnsi="Times New Roman" w:cs="Times New Roman"/>
          <w:b/>
          <w:sz w:val="26"/>
          <w:szCs w:val="26"/>
        </w:rPr>
        <w:t>Στην περιοχή του Δούναβη στόχος είναι η απόκρουση εισβολών</w:t>
      </w:r>
    </w:p>
    <w:p w:rsidR="001219E1" w:rsidRDefault="001219E1" w:rsidP="001219E1">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t>Χτίζει φρούρια.</w:t>
      </w:r>
    </w:p>
    <w:p w:rsidR="001219E1" w:rsidRDefault="001219E1" w:rsidP="001219E1">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t>εξαγοράζει την ειρήνη.</w:t>
      </w:r>
    </w:p>
    <w:p w:rsidR="001219E1" w:rsidRDefault="001219E1" w:rsidP="001219E1">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t>Δεν αναχαιτίζει, ωστόσο, τις εισβολές Σλάβων και άλλων λαών.</w:t>
      </w:r>
    </w:p>
    <w:p w:rsidR="00C431E6" w:rsidRDefault="00874014" w:rsidP="007D2CF4">
      <w:pPr>
        <w:jc w:val="both"/>
        <w:rPr>
          <w:rFonts w:ascii="Times New Roman" w:hAnsi="Times New Roman" w:cs="Times New Roman"/>
          <w:b/>
          <w:sz w:val="26"/>
          <w:szCs w:val="26"/>
        </w:rPr>
      </w:pPr>
      <w:r>
        <w:rPr>
          <w:rFonts w:ascii="Times New Roman" w:hAnsi="Times New Roman" w:cs="Times New Roman"/>
          <w:b/>
          <w:noProof/>
          <w:sz w:val="26"/>
          <w:szCs w:val="26"/>
          <w:lang w:eastAsia="el-GR"/>
        </w:rPr>
        <w:pict>
          <v:roundrect id="_x0000_s1026" style="position:absolute;left:0;text-align:left;margin-left:-7.5pt;margin-top:5.1pt;width:429pt;height:174pt;z-index:251658240" arcsize="10923f">
            <v:textbox>
              <w:txbxContent>
                <w:p w:rsidR="00C3300C" w:rsidRPr="00C431E6" w:rsidRDefault="00C3300C" w:rsidP="00C431E6">
                  <w:pPr>
                    <w:jc w:val="both"/>
                    <w:rPr>
                      <w:rFonts w:ascii="Times New Roman" w:hAnsi="Times New Roman" w:cs="Times New Roman"/>
                      <w:b/>
                      <w:sz w:val="26"/>
                      <w:szCs w:val="26"/>
                    </w:rPr>
                  </w:pPr>
                  <w:r w:rsidRPr="00C431E6">
                    <w:rPr>
                      <w:rFonts w:ascii="Times New Roman" w:hAnsi="Times New Roman" w:cs="Times New Roman"/>
                      <w:b/>
                      <w:sz w:val="26"/>
                      <w:szCs w:val="26"/>
                    </w:rPr>
                    <w:t>Συνέπειες των πολέμων σε Δύση και Ανατολή</w:t>
                  </w:r>
                  <w:r>
                    <w:rPr>
                      <w:rFonts w:ascii="Times New Roman" w:hAnsi="Times New Roman" w:cs="Times New Roman"/>
                      <w:b/>
                      <w:sz w:val="26"/>
                      <w:szCs w:val="26"/>
                    </w:rPr>
                    <w:t>:</w:t>
                  </w:r>
                </w:p>
                <w:p w:rsidR="00C3300C" w:rsidRDefault="00210ED6" w:rsidP="00C431E6">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Οι ευρωπαϊκές επαρχίες έμειναν χωρίς στρατό και δέχονταν επιθέσεις, αφού τα βυζαντινά </w:t>
                  </w:r>
                  <w:r w:rsidR="00C3300C">
                    <w:rPr>
                      <w:rFonts w:ascii="Times New Roman" w:hAnsi="Times New Roman" w:cs="Times New Roman"/>
                      <w:sz w:val="26"/>
                      <w:szCs w:val="26"/>
                    </w:rPr>
                    <w:t>στρατεύματα</w:t>
                  </w:r>
                  <w:r>
                    <w:rPr>
                      <w:rFonts w:ascii="Times New Roman" w:hAnsi="Times New Roman" w:cs="Times New Roman"/>
                      <w:sz w:val="26"/>
                      <w:szCs w:val="26"/>
                    </w:rPr>
                    <w:t xml:space="preserve"> είχαν μετακινηθεί στη Δύση</w:t>
                  </w:r>
                  <w:r w:rsidR="00C3300C">
                    <w:rPr>
                      <w:rFonts w:ascii="Times New Roman" w:hAnsi="Times New Roman" w:cs="Times New Roman"/>
                      <w:sz w:val="26"/>
                      <w:szCs w:val="26"/>
                    </w:rPr>
                    <w:t>.</w:t>
                  </w:r>
                </w:p>
                <w:p w:rsidR="00C3300C" w:rsidRDefault="00210ED6" w:rsidP="00C431E6">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Τα </w:t>
                  </w:r>
                  <w:r w:rsidR="00C3300C">
                    <w:rPr>
                      <w:rFonts w:ascii="Times New Roman" w:hAnsi="Times New Roman" w:cs="Times New Roman"/>
                      <w:sz w:val="26"/>
                      <w:szCs w:val="26"/>
                    </w:rPr>
                    <w:t xml:space="preserve"> ταμεία</w:t>
                  </w:r>
                  <w:r>
                    <w:rPr>
                      <w:rFonts w:ascii="Times New Roman" w:hAnsi="Times New Roman" w:cs="Times New Roman"/>
                      <w:sz w:val="26"/>
                      <w:szCs w:val="26"/>
                    </w:rPr>
                    <w:t xml:space="preserve"> του κράτους έμειναν χωρίς χρήματα </w:t>
                  </w:r>
                  <w:r w:rsidR="00C3300C">
                    <w:rPr>
                      <w:rFonts w:ascii="Times New Roman" w:hAnsi="Times New Roman" w:cs="Times New Roman"/>
                      <w:sz w:val="26"/>
                      <w:szCs w:val="26"/>
                    </w:rPr>
                    <w:t>.</w:t>
                  </w:r>
                </w:p>
                <w:p w:rsidR="00C3300C" w:rsidRDefault="00C3300C" w:rsidP="00C431E6">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Εξασθένισε η διεθνής θέση</w:t>
                  </w:r>
                  <w:r w:rsidR="00210ED6">
                    <w:rPr>
                      <w:rFonts w:ascii="Times New Roman" w:hAnsi="Times New Roman" w:cs="Times New Roman"/>
                      <w:sz w:val="26"/>
                      <w:szCs w:val="26"/>
                    </w:rPr>
                    <w:t xml:space="preserve"> και το κύρος</w:t>
                  </w:r>
                  <w:r>
                    <w:rPr>
                      <w:rFonts w:ascii="Times New Roman" w:hAnsi="Times New Roman" w:cs="Times New Roman"/>
                      <w:sz w:val="26"/>
                      <w:szCs w:val="26"/>
                    </w:rPr>
                    <w:t xml:space="preserve"> του Βυζαντίου</w:t>
                  </w:r>
                  <w:r w:rsidR="00210ED6">
                    <w:rPr>
                      <w:rFonts w:ascii="Times New Roman" w:hAnsi="Times New Roman" w:cs="Times New Roman"/>
                      <w:sz w:val="26"/>
                      <w:szCs w:val="26"/>
                    </w:rPr>
                    <w:t xml:space="preserve"> </w:t>
                  </w:r>
                  <w:r>
                    <w:rPr>
                      <w:rFonts w:ascii="Times New Roman" w:hAnsi="Times New Roman" w:cs="Times New Roman"/>
                      <w:sz w:val="26"/>
                      <w:szCs w:val="26"/>
                    </w:rPr>
                    <w:t>.</w:t>
                  </w:r>
                </w:p>
                <w:p w:rsidR="00210ED6" w:rsidRDefault="00210ED6" w:rsidP="00C431E6">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Οι διάδοχοι του Ιουστινιανού έχασαν το μεγαλύτερο μέρος των εκτάσεων που είχαν αποκτηθεί.</w:t>
                  </w:r>
                </w:p>
                <w:p w:rsidR="00C3300C" w:rsidRPr="007D2CF4" w:rsidRDefault="00C3300C" w:rsidP="00210ED6">
                  <w:pPr>
                    <w:pStyle w:val="a3"/>
                    <w:jc w:val="both"/>
                    <w:rPr>
                      <w:rFonts w:ascii="Times New Roman" w:hAnsi="Times New Roman" w:cs="Times New Roman"/>
                      <w:sz w:val="26"/>
                      <w:szCs w:val="26"/>
                    </w:rPr>
                  </w:pPr>
                </w:p>
                <w:p w:rsidR="00C3300C" w:rsidRDefault="00C3300C"/>
              </w:txbxContent>
            </v:textbox>
          </v:roundrect>
        </w:pict>
      </w:r>
    </w:p>
    <w:p w:rsidR="00C431E6" w:rsidRDefault="00C431E6" w:rsidP="007D2CF4">
      <w:pPr>
        <w:jc w:val="both"/>
        <w:rPr>
          <w:rFonts w:ascii="Times New Roman" w:hAnsi="Times New Roman" w:cs="Times New Roman"/>
          <w:b/>
          <w:sz w:val="26"/>
          <w:szCs w:val="26"/>
        </w:rPr>
      </w:pPr>
    </w:p>
    <w:p w:rsidR="00C431E6" w:rsidRDefault="00C431E6" w:rsidP="007D2CF4">
      <w:pPr>
        <w:jc w:val="both"/>
        <w:rPr>
          <w:rFonts w:ascii="Times New Roman" w:hAnsi="Times New Roman" w:cs="Times New Roman"/>
          <w:b/>
          <w:sz w:val="26"/>
          <w:szCs w:val="26"/>
        </w:rPr>
      </w:pPr>
    </w:p>
    <w:p w:rsidR="00827B3D" w:rsidRDefault="00827B3D" w:rsidP="007D2CF4">
      <w:pPr>
        <w:jc w:val="both"/>
        <w:rPr>
          <w:rFonts w:ascii="Times New Roman" w:hAnsi="Times New Roman" w:cs="Times New Roman"/>
          <w:b/>
          <w:sz w:val="26"/>
          <w:szCs w:val="26"/>
        </w:rPr>
      </w:pPr>
    </w:p>
    <w:p w:rsidR="00827B3D" w:rsidRPr="00827B3D" w:rsidRDefault="00827B3D" w:rsidP="00827B3D">
      <w:pPr>
        <w:rPr>
          <w:rFonts w:ascii="Times New Roman" w:hAnsi="Times New Roman" w:cs="Times New Roman"/>
          <w:sz w:val="26"/>
          <w:szCs w:val="26"/>
        </w:rPr>
      </w:pPr>
    </w:p>
    <w:p w:rsidR="00210ED6" w:rsidRDefault="00210ED6" w:rsidP="00827B3D">
      <w:pPr>
        <w:rPr>
          <w:rFonts w:ascii="Times New Roman" w:hAnsi="Times New Roman" w:cs="Times New Roman"/>
          <w:b/>
          <w:sz w:val="26"/>
          <w:szCs w:val="26"/>
        </w:rPr>
      </w:pPr>
    </w:p>
    <w:p w:rsidR="00210ED6" w:rsidRDefault="00210ED6" w:rsidP="00827B3D">
      <w:pPr>
        <w:rPr>
          <w:rFonts w:ascii="Times New Roman" w:hAnsi="Times New Roman" w:cs="Times New Roman"/>
          <w:b/>
          <w:sz w:val="26"/>
          <w:szCs w:val="26"/>
        </w:rPr>
      </w:pPr>
    </w:p>
    <w:p w:rsidR="00C431E6" w:rsidRPr="0041708F" w:rsidRDefault="00827B3D" w:rsidP="00827B3D">
      <w:pPr>
        <w:rPr>
          <w:rFonts w:ascii="Times New Roman" w:hAnsi="Times New Roman" w:cs="Times New Roman"/>
          <w:b/>
          <w:sz w:val="26"/>
          <w:szCs w:val="26"/>
        </w:rPr>
      </w:pPr>
      <w:r w:rsidRPr="0041708F">
        <w:rPr>
          <w:rFonts w:ascii="Times New Roman" w:hAnsi="Times New Roman" w:cs="Times New Roman"/>
          <w:b/>
          <w:sz w:val="26"/>
          <w:szCs w:val="26"/>
        </w:rPr>
        <w:t>Δ. ΚΤΙΣΜΑΤΑ ΚΑΙ ΑΓΙΑ ΣΟΦΙΑ</w:t>
      </w:r>
    </w:p>
    <w:p w:rsidR="00827B3D" w:rsidRDefault="00827B3D" w:rsidP="00827B3D">
      <w:pPr>
        <w:jc w:val="both"/>
        <w:rPr>
          <w:rFonts w:ascii="Times New Roman" w:hAnsi="Times New Roman" w:cs="Times New Roman"/>
          <w:sz w:val="26"/>
          <w:szCs w:val="26"/>
        </w:rPr>
      </w:pPr>
      <w:r>
        <w:rPr>
          <w:rFonts w:ascii="Times New Roman" w:hAnsi="Times New Roman" w:cs="Times New Roman"/>
          <w:sz w:val="26"/>
          <w:szCs w:val="26"/>
        </w:rPr>
        <w:t>Κατασκευάστηκαν έργα οχυρωματικά, κοινής ωφέλειας και θρησκευτικά.</w:t>
      </w:r>
    </w:p>
    <w:p w:rsidR="00827B3D" w:rsidRPr="0041708F" w:rsidRDefault="00827B3D" w:rsidP="00827B3D">
      <w:pPr>
        <w:rPr>
          <w:rFonts w:ascii="Times New Roman" w:hAnsi="Times New Roman" w:cs="Times New Roman"/>
          <w:b/>
          <w:sz w:val="26"/>
          <w:szCs w:val="26"/>
        </w:rPr>
      </w:pPr>
      <w:r w:rsidRPr="0041708F">
        <w:rPr>
          <w:rFonts w:ascii="Times New Roman" w:hAnsi="Times New Roman" w:cs="Times New Roman"/>
          <w:b/>
          <w:sz w:val="26"/>
          <w:szCs w:val="26"/>
        </w:rPr>
        <w:t>ΑΓΙΑ ΣΟΦΙΑ</w:t>
      </w:r>
    </w:p>
    <w:p w:rsidR="00827B3D" w:rsidRDefault="00827B3D" w:rsidP="00827B3D">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Είναι το λαμπρότερο κτίσμα της βυζαντινής τέχνης.</w:t>
      </w:r>
    </w:p>
    <w:p w:rsidR="00827B3D" w:rsidRDefault="00827B3D" w:rsidP="00827B3D">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Ο αρχιτεκτονικός της ρυθμός είναι </w:t>
      </w:r>
      <w:r w:rsidRPr="00701713">
        <w:rPr>
          <w:rFonts w:ascii="Times New Roman" w:hAnsi="Times New Roman" w:cs="Times New Roman"/>
          <w:sz w:val="26"/>
          <w:szCs w:val="26"/>
          <w:u w:val="single"/>
        </w:rPr>
        <w:t>βασιλική με τρούλο</w:t>
      </w:r>
      <w:r>
        <w:rPr>
          <w:rFonts w:ascii="Times New Roman" w:hAnsi="Times New Roman" w:cs="Times New Roman"/>
          <w:sz w:val="26"/>
          <w:szCs w:val="26"/>
        </w:rPr>
        <w:t xml:space="preserve"> (συνδυασμός μακρόστενου και κυκλικού ή πολυγωνικού κτιρίου).</w:t>
      </w:r>
    </w:p>
    <w:p w:rsidR="00827B3D" w:rsidRDefault="00827B3D" w:rsidP="00827B3D">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Αρχιτέκτονες ήταν ο </w:t>
      </w:r>
      <w:r w:rsidRPr="0041708F">
        <w:rPr>
          <w:rFonts w:ascii="Times New Roman" w:hAnsi="Times New Roman" w:cs="Times New Roman"/>
          <w:sz w:val="26"/>
          <w:szCs w:val="26"/>
          <w:u w:val="single"/>
        </w:rPr>
        <w:t>Ανθέμιος</w:t>
      </w:r>
      <w:r>
        <w:rPr>
          <w:rFonts w:ascii="Times New Roman" w:hAnsi="Times New Roman" w:cs="Times New Roman"/>
          <w:sz w:val="26"/>
          <w:szCs w:val="26"/>
        </w:rPr>
        <w:t xml:space="preserve"> (από τις Τράλλεις) και ο </w:t>
      </w:r>
      <w:r w:rsidRPr="0041708F">
        <w:rPr>
          <w:rFonts w:ascii="Times New Roman" w:hAnsi="Times New Roman" w:cs="Times New Roman"/>
          <w:sz w:val="26"/>
          <w:szCs w:val="26"/>
          <w:u w:val="single"/>
        </w:rPr>
        <w:t>Ισίδωρος</w:t>
      </w:r>
      <w:r>
        <w:rPr>
          <w:rFonts w:ascii="Times New Roman" w:hAnsi="Times New Roman" w:cs="Times New Roman"/>
          <w:sz w:val="26"/>
          <w:szCs w:val="26"/>
        </w:rPr>
        <w:t xml:space="preserve"> (από τη Μίλητο).</w:t>
      </w:r>
    </w:p>
    <w:p w:rsidR="00827B3D" w:rsidRDefault="00827B3D" w:rsidP="00827B3D">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Η κατασκευή της διήρκεσε πέντε χρόνια (</w:t>
      </w:r>
      <w:r w:rsidRPr="00274B88">
        <w:rPr>
          <w:rFonts w:ascii="Times New Roman" w:hAnsi="Times New Roman" w:cs="Times New Roman"/>
          <w:b/>
          <w:sz w:val="26"/>
          <w:szCs w:val="26"/>
        </w:rPr>
        <w:t>532-537</w:t>
      </w:r>
      <w:r>
        <w:rPr>
          <w:rFonts w:ascii="Times New Roman" w:hAnsi="Times New Roman" w:cs="Times New Roman"/>
          <w:sz w:val="26"/>
          <w:szCs w:val="26"/>
        </w:rPr>
        <w:t>).</w:t>
      </w:r>
    </w:p>
    <w:p w:rsidR="00827B3D" w:rsidRPr="00F60082" w:rsidRDefault="00701713" w:rsidP="00F60082">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Τ</w:t>
      </w:r>
      <w:r w:rsidR="00827B3D">
        <w:rPr>
          <w:rFonts w:ascii="Times New Roman" w:hAnsi="Times New Roman" w:cs="Times New Roman"/>
          <w:sz w:val="26"/>
          <w:szCs w:val="26"/>
        </w:rPr>
        <w:t>ο κεντρικό κτίριο (76μ.Χ71μ.) σχηματίζουν τέσσερις πεσσοί (τετράγωνοι κίονες) που συνδέονται με τόξα. Τα τόξα σχηματίζουν</w:t>
      </w:r>
      <w:r w:rsidR="00F60082">
        <w:rPr>
          <w:rFonts w:ascii="Times New Roman" w:hAnsi="Times New Roman" w:cs="Times New Roman"/>
          <w:sz w:val="26"/>
          <w:szCs w:val="26"/>
        </w:rPr>
        <w:t xml:space="preserve"> </w:t>
      </w:r>
      <w:r w:rsidR="00827B3D" w:rsidRPr="00F60082">
        <w:rPr>
          <w:rFonts w:ascii="Times New Roman" w:hAnsi="Times New Roman" w:cs="Times New Roman"/>
          <w:sz w:val="26"/>
          <w:szCs w:val="26"/>
        </w:rPr>
        <w:lastRenderedPageBreak/>
        <w:t xml:space="preserve">ημισφαιρικά τρίγωνα </w:t>
      </w:r>
      <w:r w:rsidR="0041708F" w:rsidRPr="00F60082">
        <w:rPr>
          <w:rFonts w:ascii="Times New Roman" w:hAnsi="Times New Roman" w:cs="Times New Roman"/>
          <w:sz w:val="26"/>
          <w:szCs w:val="26"/>
        </w:rPr>
        <w:t>και αυτά ένα στεφάνι πάνω στο οποίο στηρίζεται ο τρούλος.</w:t>
      </w:r>
    </w:p>
    <w:p w:rsidR="00C02776" w:rsidRDefault="00C02776" w:rsidP="00C02776">
      <w:pPr>
        <w:jc w:val="both"/>
        <w:rPr>
          <w:rFonts w:ascii="Times New Roman" w:hAnsi="Times New Roman" w:cs="Times New Roman"/>
          <w:sz w:val="26"/>
          <w:szCs w:val="26"/>
        </w:rPr>
      </w:pPr>
    </w:p>
    <w:p w:rsidR="00D727C2" w:rsidRDefault="00D727C2" w:rsidP="00C02776">
      <w:pPr>
        <w:jc w:val="both"/>
        <w:rPr>
          <w:rFonts w:ascii="Times New Roman" w:hAnsi="Times New Roman" w:cs="Times New Roman"/>
          <w:sz w:val="26"/>
          <w:szCs w:val="26"/>
        </w:rPr>
      </w:pPr>
    </w:p>
    <w:p w:rsidR="00D727C2" w:rsidRDefault="00D727C2" w:rsidP="00C02776">
      <w:pPr>
        <w:jc w:val="both"/>
        <w:rPr>
          <w:rFonts w:ascii="Times New Roman" w:hAnsi="Times New Roman" w:cs="Times New Roman"/>
          <w:sz w:val="26"/>
          <w:szCs w:val="26"/>
        </w:rPr>
      </w:pPr>
    </w:p>
    <w:p w:rsidR="00D727C2" w:rsidRDefault="00D727C2" w:rsidP="00C02776">
      <w:pPr>
        <w:jc w:val="both"/>
        <w:rPr>
          <w:rFonts w:ascii="Times New Roman" w:hAnsi="Times New Roman" w:cs="Times New Roman"/>
          <w:sz w:val="26"/>
          <w:szCs w:val="26"/>
        </w:rPr>
      </w:pPr>
    </w:p>
    <w:p w:rsidR="00C02776" w:rsidRDefault="00C02776"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F60082" w:rsidRDefault="00F60082" w:rsidP="00C02776">
      <w:pPr>
        <w:jc w:val="both"/>
        <w:rPr>
          <w:rFonts w:ascii="Times New Roman" w:hAnsi="Times New Roman" w:cs="Times New Roman"/>
          <w:sz w:val="26"/>
          <w:szCs w:val="26"/>
        </w:rPr>
      </w:pPr>
    </w:p>
    <w:p w:rsidR="00C02776" w:rsidRDefault="00C02776" w:rsidP="00C02776">
      <w:pPr>
        <w:jc w:val="both"/>
        <w:rPr>
          <w:rFonts w:ascii="Times New Roman" w:hAnsi="Times New Roman" w:cs="Times New Roman"/>
          <w:sz w:val="26"/>
          <w:szCs w:val="26"/>
        </w:rPr>
      </w:pPr>
      <w:r>
        <w:rPr>
          <w:rFonts w:ascii="Times New Roman" w:hAnsi="Times New Roman" w:cs="Times New Roman"/>
          <w:sz w:val="26"/>
          <w:szCs w:val="26"/>
        </w:rPr>
        <w:t>ΔΡΑΣΤΗΡΙΟΤΗΤΕΣ ΕΜΠΕΔΩΣΗΣ</w:t>
      </w:r>
    </w:p>
    <w:p w:rsidR="002864BD" w:rsidRDefault="00001509" w:rsidP="002864BD">
      <w:pPr>
        <w:jc w:val="both"/>
        <w:rPr>
          <w:rFonts w:ascii="Times New Roman" w:hAnsi="Times New Roman" w:cs="Times New Roman"/>
          <w:sz w:val="26"/>
          <w:szCs w:val="26"/>
        </w:rPr>
      </w:pPr>
      <w:r>
        <w:rPr>
          <w:rFonts w:ascii="Times New Roman" w:hAnsi="Times New Roman" w:cs="Times New Roman"/>
          <w:sz w:val="26"/>
          <w:szCs w:val="26"/>
        </w:rPr>
        <w:t>1)Να επιλέξετε τη σωστή απάντηση</w:t>
      </w: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Default="002864BD" w:rsidP="002864BD">
      <w:pPr>
        <w:jc w:val="both"/>
        <w:rPr>
          <w:rFonts w:ascii="Times New Roman" w:hAnsi="Times New Roman" w:cs="Times New Roman"/>
          <w:sz w:val="26"/>
          <w:szCs w:val="26"/>
        </w:rPr>
      </w:pPr>
    </w:p>
    <w:p w:rsidR="002864BD" w:rsidRPr="002864BD" w:rsidRDefault="002864BD" w:rsidP="002864BD">
      <w:pPr>
        <w:jc w:val="both"/>
        <w:rPr>
          <w:rFonts w:ascii="Times New Roman" w:hAnsi="Times New Roman" w:cs="Times New Roman"/>
          <w:sz w:val="26"/>
          <w:szCs w:val="26"/>
        </w:rPr>
      </w:pPr>
      <w:r>
        <w:rPr>
          <w:rFonts w:ascii="Times New Roman" w:hAnsi="Times New Roman" w:cs="Times New Roman"/>
          <w:sz w:val="26"/>
          <w:szCs w:val="26"/>
        </w:rPr>
        <w:t>2) Αφού διαβάσετε το διάλογο του Ιουστινιανού με τους αρχιτέκτονες,</w:t>
      </w:r>
      <w:r w:rsidR="00C3300C">
        <w:rPr>
          <w:rFonts w:ascii="Times New Roman" w:hAnsi="Times New Roman" w:cs="Times New Roman"/>
          <w:sz w:val="26"/>
          <w:szCs w:val="26"/>
        </w:rPr>
        <w:t xml:space="preserve"> </w:t>
      </w:r>
      <w:r>
        <w:rPr>
          <w:rFonts w:ascii="Times New Roman" w:hAnsi="Times New Roman" w:cs="Times New Roman"/>
          <w:sz w:val="26"/>
          <w:szCs w:val="26"/>
        </w:rPr>
        <w:t xml:space="preserve">Ανθέμιο και Ισίδωρο (όπως αυτός εμφανίζεται από τον Μ.Καραγάτση στο μυθιστόρημά του «Σέργιος και Βάκχος»), να εντοπίσετε </w:t>
      </w:r>
      <w:r w:rsidRPr="002864BD">
        <w:rPr>
          <w:rFonts w:ascii="Times New Roman" w:hAnsi="Times New Roman" w:cs="Times New Roman"/>
          <w:sz w:val="26"/>
          <w:szCs w:val="26"/>
          <w:u w:val="single"/>
        </w:rPr>
        <w:t>το κίνητρο και το σκεπτικό</w:t>
      </w:r>
      <w:r>
        <w:rPr>
          <w:rFonts w:ascii="Times New Roman" w:hAnsi="Times New Roman" w:cs="Times New Roman"/>
          <w:sz w:val="26"/>
          <w:szCs w:val="26"/>
        </w:rPr>
        <w:t xml:space="preserve"> με το οποίο ο αυτοκράτορας αναθέτει την κατασκευή του περίλαμπρου ναού της Αγίας Σοφίας στους δύο αρχιτέκτονες.</w:t>
      </w:r>
    </w:p>
    <w:sectPr w:rsidR="002864BD" w:rsidRPr="002864BD" w:rsidSect="00F60082">
      <w:footerReference w:type="default" r:id="rId8"/>
      <w:pgSz w:w="11906" w:h="16838"/>
      <w:pgMar w:top="568"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12" w:rsidRDefault="00421012" w:rsidP="00AF649D">
      <w:pPr>
        <w:spacing w:after="0" w:line="240" w:lineRule="auto"/>
      </w:pPr>
      <w:r>
        <w:separator/>
      </w:r>
    </w:p>
  </w:endnote>
  <w:endnote w:type="continuationSeparator" w:id="1">
    <w:p w:rsidR="00421012" w:rsidRDefault="00421012" w:rsidP="00AF6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1641"/>
      <w:docPartObj>
        <w:docPartGallery w:val="Page Numbers (Bottom of Page)"/>
        <w:docPartUnique/>
      </w:docPartObj>
    </w:sdtPr>
    <w:sdtContent>
      <w:p w:rsidR="00C3300C" w:rsidRDefault="00874014">
        <w:pPr>
          <w:pStyle w:val="a5"/>
          <w:jc w:val="center"/>
        </w:pPr>
        <w:fldSimple w:instr=" PAGE   \* MERGEFORMAT ">
          <w:r w:rsidR="00F60082">
            <w:rPr>
              <w:noProof/>
            </w:rPr>
            <w:t>4</w:t>
          </w:r>
        </w:fldSimple>
      </w:p>
    </w:sdtContent>
  </w:sdt>
  <w:p w:rsidR="00C3300C" w:rsidRDefault="00C330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12" w:rsidRDefault="00421012" w:rsidP="00AF649D">
      <w:pPr>
        <w:spacing w:after="0" w:line="240" w:lineRule="auto"/>
      </w:pPr>
      <w:r>
        <w:separator/>
      </w:r>
    </w:p>
  </w:footnote>
  <w:footnote w:type="continuationSeparator" w:id="1">
    <w:p w:rsidR="00421012" w:rsidRDefault="00421012" w:rsidP="00AF6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18C"/>
    <w:multiLevelType w:val="hybridMultilevel"/>
    <w:tmpl w:val="14CAF214"/>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DCA4359"/>
    <w:multiLevelType w:val="hybridMultilevel"/>
    <w:tmpl w:val="E598B60A"/>
    <w:lvl w:ilvl="0" w:tplc="A9E43E42">
      <w:numFmt w:val="bullet"/>
      <w:lvlText w:val="-"/>
      <w:lvlJc w:val="left"/>
      <w:pPr>
        <w:ind w:left="1140" w:hanging="360"/>
      </w:pPr>
      <w:rPr>
        <w:rFonts w:ascii="Times New Roman" w:eastAsiaTheme="minorHAnsi" w:hAnsi="Times New Roman" w:cs="Times New Roman"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
    <w:nsid w:val="26B65901"/>
    <w:multiLevelType w:val="hybridMultilevel"/>
    <w:tmpl w:val="7E227DD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E0786D"/>
    <w:multiLevelType w:val="hybridMultilevel"/>
    <w:tmpl w:val="65BA239C"/>
    <w:lvl w:ilvl="0" w:tplc="93B64D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F250C4"/>
    <w:multiLevelType w:val="hybridMultilevel"/>
    <w:tmpl w:val="8DDEFC5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A54923"/>
    <w:multiLevelType w:val="hybridMultilevel"/>
    <w:tmpl w:val="EF4255AA"/>
    <w:lvl w:ilvl="0" w:tplc="93B64D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B5493E"/>
    <w:multiLevelType w:val="hybridMultilevel"/>
    <w:tmpl w:val="290AAA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C8337A"/>
    <w:multiLevelType w:val="hybridMultilevel"/>
    <w:tmpl w:val="365CF7B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67569D"/>
    <w:multiLevelType w:val="hybridMultilevel"/>
    <w:tmpl w:val="331AD6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B12DAD"/>
    <w:multiLevelType w:val="hybridMultilevel"/>
    <w:tmpl w:val="84DEE2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85E7146"/>
    <w:multiLevelType w:val="hybridMultilevel"/>
    <w:tmpl w:val="C3CE6B2E"/>
    <w:lvl w:ilvl="0" w:tplc="93B64D40">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8"/>
  </w:num>
  <w:num w:numId="6">
    <w:abstractNumId w:val="7"/>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62C8"/>
    <w:rsid w:val="00001509"/>
    <w:rsid w:val="0004622B"/>
    <w:rsid w:val="00103F0F"/>
    <w:rsid w:val="001219E1"/>
    <w:rsid w:val="00210ED6"/>
    <w:rsid w:val="00274B88"/>
    <w:rsid w:val="002864BD"/>
    <w:rsid w:val="0041708F"/>
    <w:rsid w:val="00421012"/>
    <w:rsid w:val="004E09B6"/>
    <w:rsid w:val="004F3C99"/>
    <w:rsid w:val="005207FB"/>
    <w:rsid w:val="0060417B"/>
    <w:rsid w:val="006D3CA6"/>
    <w:rsid w:val="00701713"/>
    <w:rsid w:val="007C6A4C"/>
    <w:rsid w:val="007D2CF4"/>
    <w:rsid w:val="00827B3D"/>
    <w:rsid w:val="00874014"/>
    <w:rsid w:val="008A0CAB"/>
    <w:rsid w:val="00A86D85"/>
    <w:rsid w:val="00AF649D"/>
    <w:rsid w:val="00B20C96"/>
    <w:rsid w:val="00B46F63"/>
    <w:rsid w:val="00B84BE6"/>
    <w:rsid w:val="00C02776"/>
    <w:rsid w:val="00C3300C"/>
    <w:rsid w:val="00C431E6"/>
    <w:rsid w:val="00D3069C"/>
    <w:rsid w:val="00D52D03"/>
    <w:rsid w:val="00D727C2"/>
    <w:rsid w:val="00D862C8"/>
    <w:rsid w:val="00ED14DD"/>
    <w:rsid w:val="00EF003A"/>
    <w:rsid w:val="00F26AD6"/>
    <w:rsid w:val="00F35A79"/>
    <w:rsid w:val="00F60082"/>
    <w:rsid w:val="00F8041B"/>
    <w:rsid w:val="00FB0B0D"/>
    <w:rsid w:val="00FC0B99"/>
    <w:rsid w:val="00FD27B3"/>
    <w:rsid w:val="00FE3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B3"/>
    <w:pPr>
      <w:ind w:left="720"/>
      <w:contextualSpacing/>
    </w:pPr>
  </w:style>
  <w:style w:type="paragraph" w:styleId="a4">
    <w:name w:val="header"/>
    <w:basedOn w:val="a"/>
    <w:link w:val="Char"/>
    <w:uiPriority w:val="99"/>
    <w:semiHidden/>
    <w:unhideWhenUsed/>
    <w:rsid w:val="00AF649D"/>
    <w:pPr>
      <w:tabs>
        <w:tab w:val="center" w:pos="4153"/>
        <w:tab w:val="right" w:pos="8306"/>
      </w:tabs>
      <w:spacing w:after="0" w:line="240" w:lineRule="auto"/>
    </w:pPr>
  </w:style>
  <w:style w:type="character" w:customStyle="1" w:styleId="Char">
    <w:name w:val="Κεφαλίδα Char"/>
    <w:basedOn w:val="a0"/>
    <w:link w:val="a4"/>
    <w:uiPriority w:val="99"/>
    <w:semiHidden/>
    <w:rsid w:val="00AF649D"/>
  </w:style>
  <w:style w:type="paragraph" w:styleId="a5">
    <w:name w:val="footer"/>
    <w:basedOn w:val="a"/>
    <w:link w:val="Char0"/>
    <w:uiPriority w:val="99"/>
    <w:unhideWhenUsed/>
    <w:rsid w:val="00AF649D"/>
    <w:pPr>
      <w:tabs>
        <w:tab w:val="center" w:pos="4153"/>
        <w:tab w:val="right" w:pos="8306"/>
      </w:tabs>
      <w:spacing w:after="0" w:line="240" w:lineRule="auto"/>
    </w:pPr>
  </w:style>
  <w:style w:type="character" w:customStyle="1" w:styleId="Char0">
    <w:name w:val="Υποσέλιδο Char"/>
    <w:basedOn w:val="a0"/>
    <w:link w:val="a5"/>
    <w:uiPriority w:val="99"/>
    <w:rsid w:val="00AF649D"/>
  </w:style>
  <w:style w:type="paragraph" w:styleId="a6">
    <w:name w:val="Balloon Text"/>
    <w:basedOn w:val="a"/>
    <w:link w:val="Char1"/>
    <w:uiPriority w:val="99"/>
    <w:semiHidden/>
    <w:unhideWhenUsed/>
    <w:rsid w:val="0060417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04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488</Words>
  <Characters>2638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orfanoudaki</dc:creator>
  <cp:keywords/>
  <dc:description/>
  <cp:lastModifiedBy>ioanna  orfanoudaki</cp:lastModifiedBy>
  <cp:revision>34</cp:revision>
  <cp:lastPrinted>2014-10-11T19:23:00Z</cp:lastPrinted>
  <dcterms:created xsi:type="dcterms:W3CDTF">2014-10-11T17:05:00Z</dcterms:created>
  <dcterms:modified xsi:type="dcterms:W3CDTF">2014-11-29T19:34:00Z</dcterms:modified>
</cp:coreProperties>
</file>